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0F" w:rsidRDefault="00EF6B0F" w:rsidP="00180576">
      <w:pPr>
        <w:spacing w:line="360" w:lineRule="auto"/>
        <w:jc w:val="center"/>
        <w:rPr>
          <w:rFonts w:ascii="宋体" w:cs="Times New Roman"/>
          <w:sz w:val="30"/>
          <w:szCs w:val="30"/>
        </w:rPr>
      </w:pPr>
      <w:r w:rsidRPr="00D9182B">
        <w:rPr>
          <w:rFonts w:ascii="宋体" w:hAnsi="宋体" w:cs="宋体" w:hint="eastAsia"/>
          <w:sz w:val="30"/>
          <w:szCs w:val="30"/>
        </w:rPr>
        <w:t>关于</w:t>
      </w:r>
      <w:r>
        <w:rPr>
          <w:rFonts w:ascii="宋体" w:hAnsi="宋体" w:cs="宋体"/>
          <w:sz w:val="30"/>
          <w:szCs w:val="30"/>
        </w:rPr>
        <w:t>2016</w:t>
      </w:r>
      <w:r>
        <w:rPr>
          <w:rFonts w:ascii="宋体" w:hAnsi="宋体" w:cs="宋体" w:hint="eastAsia"/>
          <w:sz w:val="30"/>
          <w:szCs w:val="30"/>
        </w:rPr>
        <w:t>级</w:t>
      </w:r>
      <w:r w:rsidRPr="00D9182B">
        <w:rPr>
          <w:rFonts w:ascii="宋体" w:hAnsi="宋体" w:cs="宋体" w:hint="eastAsia"/>
          <w:sz w:val="30"/>
          <w:szCs w:val="30"/>
        </w:rPr>
        <w:t>试点班《高级科研实训》课程实施的通知</w:t>
      </w:r>
    </w:p>
    <w:p w:rsidR="00EF6B0F" w:rsidRPr="00D9182B" w:rsidRDefault="00EF6B0F" w:rsidP="00180576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EF6B0F" w:rsidRDefault="00EF6B0F" w:rsidP="00BC02F7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180576">
        <w:rPr>
          <w:rFonts w:ascii="宋体" w:hAnsi="宋体" w:cs="宋体" w:hint="eastAsia"/>
          <w:sz w:val="24"/>
          <w:szCs w:val="24"/>
        </w:rPr>
        <w:t>为了提高学生理论水平和实践能力，培养</w:t>
      </w:r>
      <w:r>
        <w:rPr>
          <w:rFonts w:ascii="宋体" w:hAnsi="宋体" w:cs="宋体" w:hint="eastAsia"/>
          <w:sz w:val="24"/>
          <w:szCs w:val="24"/>
        </w:rPr>
        <w:t>学生</w:t>
      </w:r>
      <w:r w:rsidRPr="00180576">
        <w:rPr>
          <w:rFonts w:ascii="宋体" w:hAnsi="宋体" w:cs="宋体" w:hint="eastAsia"/>
          <w:sz w:val="24"/>
          <w:szCs w:val="24"/>
        </w:rPr>
        <w:t>科学研究和工程实践能力，推行“</w:t>
      </w:r>
      <w:r w:rsidRPr="00180576">
        <w:rPr>
          <w:rFonts w:ascii="宋体" w:hAnsi="宋体" w:cs="宋体"/>
          <w:sz w:val="24"/>
          <w:szCs w:val="24"/>
        </w:rPr>
        <w:t>PBL</w:t>
      </w:r>
      <w:r w:rsidRPr="00180576">
        <w:rPr>
          <w:rFonts w:ascii="宋体" w:hAnsi="宋体" w:cs="宋体" w:hint="eastAsia"/>
          <w:sz w:val="24"/>
          <w:szCs w:val="24"/>
        </w:rPr>
        <w:t>，</w:t>
      </w:r>
      <w:r w:rsidRPr="00180576">
        <w:rPr>
          <w:rFonts w:ascii="宋体" w:hAnsi="宋体" w:cs="宋体"/>
          <w:sz w:val="24"/>
          <w:szCs w:val="24"/>
        </w:rPr>
        <w:t>Project Based Learning</w:t>
      </w:r>
      <w:r w:rsidRPr="00180576">
        <w:rPr>
          <w:rFonts w:ascii="宋体" w:hAnsi="宋体" w:cs="宋体" w:hint="eastAsia"/>
          <w:sz w:val="24"/>
          <w:szCs w:val="24"/>
        </w:rPr>
        <w:t>，基于项目的学习”，让学生在“真实”</w:t>
      </w:r>
      <w:r>
        <w:rPr>
          <w:rFonts w:ascii="宋体" w:hAnsi="宋体" w:cs="宋体" w:hint="eastAsia"/>
          <w:sz w:val="24"/>
          <w:szCs w:val="24"/>
        </w:rPr>
        <w:t>的</w:t>
      </w:r>
      <w:r w:rsidRPr="00180576">
        <w:rPr>
          <w:rFonts w:ascii="宋体" w:hAnsi="宋体" w:cs="宋体" w:hint="eastAsia"/>
          <w:sz w:val="24"/>
          <w:szCs w:val="24"/>
        </w:rPr>
        <w:t>科研和工程中，面向复杂工程问题，学习解决问题的</w:t>
      </w:r>
      <w:r>
        <w:rPr>
          <w:rFonts w:ascii="宋体" w:hAnsi="宋体" w:cs="宋体" w:hint="eastAsia"/>
          <w:sz w:val="24"/>
          <w:szCs w:val="24"/>
        </w:rPr>
        <w:t>方式方法，密切师生联系，为试点班学生继续深造进一步加强理论和实践能力培养，</w:t>
      </w:r>
      <w:r>
        <w:rPr>
          <w:rFonts w:ascii="宋体" w:hAnsi="宋体" w:cs="宋体"/>
          <w:sz w:val="24"/>
          <w:szCs w:val="24"/>
        </w:rPr>
        <w:t>2016</w:t>
      </w:r>
      <w:proofErr w:type="gramStart"/>
      <w:r>
        <w:rPr>
          <w:rFonts w:ascii="宋体" w:hAnsi="宋体" w:cs="宋体" w:hint="eastAsia"/>
          <w:sz w:val="24"/>
          <w:szCs w:val="24"/>
        </w:rPr>
        <w:t>版培养</w:t>
      </w:r>
      <w:proofErr w:type="gramEnd"/>
      <w:r>
        <w:rPr>
          <w:rFonts w:ascii="宋体" w:hAnsi="宋体" w:cs="宋体" w:hint="eastAsia"/>
          <w:sz w:val="24"/>
          <w:szCs w:val="24"/>
        </w:rPr>
        <w:t>方案中，</w:t>
      </w:r>
      <w:r w:rsidRPr="00180576">
        <w:rPr>
          <w:rFonts w:ascii="宋体" w:hAnsi="宋体" w:cs="宋体" w:hint="eastAsia"/>
          <w:sz w:val="24"/>
          <w:szCs w:val="24"/>
        </w:rPr>
        <w:t>教改班、卓越班</w:t>
      </w:r>
      <w:r>
        <w:rPr>
          <w:rFonts w:ascii="宋体" w:hAnsi="宋体" w:cs="宋体" w:hint="eastAsia"/>
          <w:sz w:val="24"/>
          <w:szCs w:val="24"/>
        </w:rPr>
        <w:t>增设《高级科研实训》课程，现就相关事项通知如下：</w:t>
      </w:r>
    </w:p>
    <w:p w:rsidR="00EF6B0F" w:rsidRDefault="00EF6B0F" w:rsidP="0018057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 w:rsidRPr="00180576">
        <w:rPr>
          <w:rFonts w:ascii="宋体" w:hAnsi="宋体" w:cs="宋体" w:hint="eastAsia"/>
          <w:sz w:val="24"/>
          <w:szCs w:val="24"/>
        </w:rPr>
        <w:t>课程实施方式</w:t>
      </w:r>
    </w:p>
    <w:p w:rsidR="00EF6B0F" w:rsidRPr="00FD2720" w:rsidRDefault="00EF6B0F" w:rsidP="00BC02F7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FD2720">
        <w:rPr>
          <w:rFonts w:ascii="宋体" w:hAnsi="宋体" w:cs="宋体" w:hint="eastAsia"/>
          <w:sz w:val="24"/>
          <w:szCs w:val="24"/>
        </w:rPr>
        <w:t>课程实施采用基于项目的学习方式，学生进入科研团队</w:t>
      </w:r>
      <w:r>
        <w:rPr>
          <w:rFonts w:ascii="宋体" w:hAnsi="宋体" w:cs="宋体" w:hint="eastAsia"/>
          <w:sz w:val="24"/>
          <w:szCs w:val="24"/>
        </w:rPr>
        <w:t>（以国家级、教育部和省级实验室科研团队为主）</w:t>
      </w:r>
      <w:r w:rsidRPr="00FD2720">
        <w:rPr>
          <w:rFonts w:ascii="宋体" w:hAnsi="宋体" w:cs="宋体" w:hint="eastAsia"/>
          <w:sz w:val="24"/>
          <w:szCs w:val="24"/>
        </w:rPr>
        <w:t>，从事相关研究工作和项目研发。</w:t>
      </w:r>
      <w:r>
        <w:rPr>
          <w:rFonts w:ascii="宋体" w:hAnsi="宋体" w:cs="宋体" w:hint="eastAsia"/>
          <w:sz w:val="24"/>
          <w:szCs w:val="24"/>
        </w:rPr>
        <w:t>课程由导师负责，导师全面负责学生的相关科研、安全和职业道德等方面的问题。一名导师最多指导不超过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学生；导师应结合研究课题或者项目，将选课学生融入自身科研团队，从事相关科研和工程研发，研究团队应包括教师、研究生和本科生，避免本科生单打独斗，完成既定任务的“毕业设计”模式；强调面对“真实”问题，全过程、团队合作，共同研发的训练。</w:t>
      </w:r>
    </w:p>
    <w:p w:rsidR="00EF6B0F" w:rsidRDefault="00EF6B0F" w:rsidP="0018057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课程管理流程</w:t>
      </w:r>
    </w:p>
    <w:p w:rsidR="00EF6B0F" w:rsidRDefault="00EF6B0F" w:rsidP="005650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岗位发布：</w:t>
      </w:r>
      <w:r w:rsidRPr="005650DA">
        <w:rPr>
          <w:rFonts w:ascii="宋体" w:hAnsi="宋体" w:cs="宋体" w:hint="eastAsia"/>
          <w:sz w:val="24"/>
          <w:szCs w:val="24"/>
        </w:rPr>
        <w:t>导师可以</w:t>
      </w:r>
      <w:r>
        <w:rPr>
          <w:rFonts w:ascii="宋体" w:hAnsi="宋体" w:cs="宋体" w:hint="eastAsia"/>
          <w:sz w:val="24"/>
          <w:szCs w:val="24"/>
        </w:rPr>
        <w:t>登录</w:t>
      </w:r>
      <w:proofErr w:type="gramStart"/>
      <w:r>
        <w:rPr>
          <w:rFonts w:ascii="宋体" w:hAnsi="宋体" w:cs="宋体" w:hint="eastAsia"/>
          <w:sz w:val="24"/>
          <w:szCs w:val="24"/>
        </w:rPr>
        <w:t>电院网络</w:t>
      </w:r>
      <w:proofErr w:type="gramEnd"/>
      <w:r>
        <w:rPr>
          <w:rFonts w:ascii="宋体" w:hAnsi="宋体" w:cs="宋体" w:hint="eastAsia"/>
          <w:sz w:val="24"/>
          <w:szCs w:val="24"/>
        </w:rPr>
        <w:t>系统</w:t>
      </w:r>
      <w:hyperlink r:id="rId8" w:history="1">
        <w:r w:rsidRPr="00340739">
          <w:rPr>
            <w:rStyle w:val="a7"/>
            <w:rFonts w:ascii="宋体" w:hAnsi="宋体" w:cs="宋体"/>
            <w:sz w:val="24"/>
            <w:szCs w:val="24"/>
          </w:rPr>
          <w:t>http://dyxt.xidian.edu.cn</w:t>
        </w:r>
      </w:hyperlink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在“高级科研实训</w:t>
      </w:r>
      <w:r>
        <w:rPr>
          <w:rFonts w:ascii="宋体" w:cs="宋体" w:hint="eastAsia"/>
          <w:sz w:val="24"/>
          <w:szCs w:val="24"/>
        </w:rPr>
        <w:t>”</w:t>
      </w:r>
      <w:r w:rsidRPr="00B21F5D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菜单下，填写科研课题岗位信息，</w:t>
      </w:r>
      <w:r w:rsidRPr="005650DA">
        <w:rPr>
          <w:rFonts w:ascii="宋体" w:hAnsi="宋体" w:cs="宋体" w:hint="eastAsia"/>
          <w:sz w:val="24"/>
          <w:szCs w:val="24"/>
        </w:rPr>
        <w:t>指定研究方向，或者具体项目，并对应届学生发布；</w:t>
      </w:r>
      <w:r>
        <w:rPr>
          <w:rFonts w:ascii="宋体" w:hAnsi="宋体" w:cs="宋体" w:hint="eastAsia"/>
          <w:sz w:val="24"/>
          <w:szCs w:val="24"/>
        </w:rPr>
        <w:t>导师需明确研究方向、预期研究成果；研究人员及其分工，其中明确需求岗位工作人员数量及具体工作描述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EF6B0F" w:rsidRDefault="00EF6B0F" w:rsidP="005650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学生选题：</w:t>
      </w:r>
      <w:r w:rsidRPr="005650DA">
        <w:rPr>
          <w:rFonts w:ascii="宋体" w:hAnsi="宋体" w:cs="宋体" w:hint="eastAsia"/>
          <w:sz w:val="24"/>
          <w:szCs w:val="24"/>
        </w:rPr>
        <w:t>学生可以</w:t>
      </w:r>
      <w:r>
        <w:rPr>
          <w:rFonts w:ascii="宋体" w:hAnsi="宋体" w:cs="宋体" w:hint="eastAsia"/>
          <w:sz w:val="24"/>
          <w:szCs w:val="24"/>
        </w:rPr>
        <w:t>登录</w:t>
      </w:r>
      <w:proofErr w:type="gramStart"/>
      <w:r>
        <w:rPr>
          <w:rFonts w:ascii="宋体" w:hAnsi="宋体" w:cs="宋体" w:hint="eastAsia"/>
          <w:sz w:val="24"/>
          <w:szCs w:val="24"/>
        </w:rPr>
        <w:t>电院网络</w:t>
      </w:r>
      <w:proofErr w:type="gramEnd"/>
      <w:r>
        <w:rPr>
          <w:rFonts w:ascii="宋体" w:hAnsi="宋体" w:cs="宋体" w:hint="eastAsia"/>
          <w:sz w:val="24"/>
          <w:szCs w:val="24"/>
        </w:rPr>
        <w:t>系统</w:t>
      </w:r>
      <w:hyperlink r:id="rId9" w:history="1">
        <w:r w:rsidRPr="00340739">
          <w:rPr>
            <w:rStyle w:val="a7"/>
            <w:rFonts w:ascii="宋体" w:hAnsi="宋体" w:cs="宋体"/>
            <w:sz w:val="24"/>
            <w:szCs w:val="24"/>
          </w:rPr>
          <w:t>http://dyxt.xidian.edu.cn</w:t>
        </w:r>
      </w:hyperlink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在“高级科研实训</w:t>
      </w:r>
      <w:r>
        <w:rPr>
          <w:rFonts w:ascii="宋体" w:cs="宋体" w:hint="eastAsia"/>
          <w:sz w:val="24"/>
          <w:szCs w:val="24"/>
        </w:rPr>
        <w:t>”</w:t>
      </w:r>
      <w:r w:rsidRPr="00B21F5D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菜单下查看已经发布的课题岗位，</w:t>
      </w:r>
      <w:r w:rsidRPr="005650DA">
        <w:rPr>
          <w:rFonts w:ascii="宋体" w:hAnsi="宋体" w:cs="宋体" w:hint="eastAsia"/>
          <w:sz w:val="24"/>
          <w:szCs w:val="24"/>
        </w:rPr>
        <w:t>选题申报</w:t>
      </w:r>
      <w:r>
        <w:rPr>
          <w:rFonts w:ascii="宋体" w:hAnsi="宋体" w:cs="宋体" w:hint="eastAsia"/>
          <w:sz w:val="24"/>
          <w:szCs w:val="24"/>
        </w:rPr>
        <w:t>。每个课题岗位，最多由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名学生共同选择，组成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个小组，</w:t>
      </w:r>
      <w:r w:rsidRPr="005650DA">
        <w:rPr>
          <w:rFonts w:ascii="宋体" w:hAnsi="宋体" w:cs="宋体" w:hint="eastAsia"/>
          <w:sz w:val="24"/>
          <w:szCs w:val="24"/>
        </w:rPr>
        <w:t>采用</w:t>
      </w:r>
      <w:r w:rsidRPr="005650DA">
        <w:rPr>
          <w:rFonts w:ascii="宋体" w:cs="宋体" w:hint="eastAsia"/>
          <w:sz w:val="24"/>
          <w:szCs w:val="24"/>
        </w:rPr>
        <w:t>“</w:t>
      </w:r>
      <w:r w:rsidRPr="005650DA">
        <w:rPr>
          <w:rFonts w:ascii="宋体" w:hAnsi="宋体" w:cs="宋体" w:hint="eastAsia"/>
          <w:sz w:val="24"/>
          <w:szCs w:val="24"/>
        </w:rPr>
        <w:t>双向选择，择优录取</w:t>
      </w:r>
      <w:r w:rsidRPr="005650DA">
        <w:rPr>
          <w:rFonts w:ascii="宋体" w:cs="宋体" w:hint="eastAsia"/>
          <w:sz w:val="24"/>
          <w:szCs w:val="24"/>
        </w:rPr>
        <w:t>”</w:t>
      </w:r>
      <w:r w:rsidRPr="005650DA">
        <w:rPr>
          <w:rFonts w:ascii="宋体" w:hAnsi="宋体" w:cs="宋体" w:hint="eastAsia"/>
          <w:sz w:val="24"/>
          <w:szCs w:val="24"/>
        </w:rPr>
        <w:t>的原则，确定导师指导学生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EF6B0F" w:rsidRDefault="00EF6B0F" w:rsidP="005650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过程管理：学生在学期间，需要每两周提交一份研究工作小结，导师需对该阶段学生综合表现进行评价和打分，并签字确认，并将电子版上传至</w:t>
      </w:r>
      <w:proofErr w:type="gramStart"/>
      <w:r>
        <w:rPr>
          <w:rFonts w:ascii="宋体" w:hAnsi="宋体" w:cs="宋体" w:hint="eastAsia"/>
          <w:sz w:val="24"/>
          <w:szCs w:val="24"/>
        </w:rPr>
        <w:t>电院网络</w:t>
      </w:r>
      <w:proofErr w:type="gramEnd"/>
      <w:r>
        <w:rPr>
          <w:rFonts w:ascii="宋体" w:hAnsi="宋体" w:cs="宋体" w:hint="eastAsia"/>
          <w:sz w:val="24"/>
          <w:szCs w:val="24"/>
        </w:rPr>
        <w:t>系统，其作为学院课程过程管理档案归档留存（见附件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）导师需及时根据学生研究进展，给予指导和帮助，如有问题，需及时与学院教务相关人员联系，协调解决；过程中，产生的相关文档，将作为课程评价和评分的重要</w:t>
      </w:r>
      <w:r>
        <w:rPr>
          <w:rFonts w:ascii="宋体" w:hAnsi="宋体" w:cs="宋体" w:hint="eastAsia"/>
          <w:sz w:val="24"/>
          <w:szCs w:val="24"/>
        </w:rPr>
        <w:lastRenderedPageBreak/>
        <w:t>依据；</w:t>
      </w:r>
    </w:p>
    <w:p w:rsidR="00EF6B0F" w:rsidRPr="005650DA" w:rsidRDefault="00EF6B0F" w:rsidP="005650D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答辩及评分：课程结束时，学生应提交研究报告，导师负责组织学生就相关研究工作进行总结答辩，并评定学生课程分数。学院对答辩过程进行监督和抽查。学生课程得分，过程评价占比</w:t>
      </w:r>
      <w:r>
        <w:rPr>
          <w:rFonts w:ascii="宋体" w:hAnsi="宋体" w:cs="宋体"/>
          <w:sz w:val="24"/>
          <w:szCs w:val="24"/>
        </w:rPr>
        <w:t>40%</w:t>
      </w:r>
      <w:r>
        <w:rPr>
          <w:rFonts w:ascii="宋体" w:hAnsi="宋体" w:cs="宋体" w:hint="eastAsia"/>
          <w:sz w:val="24"/>
          <w:szCs w:val="24"/>
        </w:rPr>
        <w:t>，由定期提交的研究工作小结导师评分平均得到，每次评分一旦给定，及时公布，并不得修改；答辩及总评分数占比</w:t>
      </w:r>
      <w:r>
        <w:rPr>
          <w:rFonts w:ascii="宋体" w:hAnsi="宋体" w:cs="宋体"/>
          <w:sz w:val="24"/>
          <w:szCs w:val="24"/>
        </w:rPr>
        <w:t>60%</w:t>
      </w:r>
      <w:r>
        <w:rPr>
          <w:rFonts w:ascii="宋体" w:hAnsi="宋体" w:cs="宋体" w:hint="eastAsia"/>
          <w:sz w:val="24"/>
          <w:szCs w:val="24"/>
        </w:rPr>
        <w:t>，由答辩小组确定。学生研究总结报告以及答辩</w:t>
      </w:r>
      <w:r>
        <w:rPr>
          <w:rFonts w:ascii="宋体" w:hAnsi="宋体" w:cs="宋体"/>
          <w:sz w:val="24"/>
          <w:szCs w:val="24"/>
        </w:rPr>
        <w:t>PPT</w:t>
      </w:r>
      <w:r>
        <w:rPr>
          <w:rFonts w:ascii="宋体" w:hAnsi="宋体" w:cs="宋体" w:hint="eastAsia"/>
          <w:sz w:val="24"/>
          <w:szCs w:val="24"/>
        </w:rPr>
        <w:t>电子版需要上传至</w:t>
      </w:r>
      <w:proofErr w:type="gramStart"/>
      <w:r>
        <w:rPr>
          <w:rFonts w:ascii="宋体" w:hAnsi="宋体" w:cs="宋体" w:hint="eastAsia"/>
          <w:sz w:val="24"/>
          <w:szCs w:val="24"/>
        </w:rPr>
        <w:t>电院网络</w:t>
      </w:r>
      <w:proofErr w:type="gramEnd"/>
      <w:r>
        <w:rPr>
          <w:rFonts w:ascii="宋体" w:hAnsi="宋体" w:cs="宋体" w:hint="eastAsia"/>
          <w:sz w:val="24"/>
          <w:szCs w:val="24"/>
        </w:rPr>
        <w:t>系统。</w:t>
      </w:r>
    </w:p>
    <w:p w:rsidR="00EF6B0F" w:rsidRDefault="00EF6B0F" w:rsidP="00180576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其它问题</w:t>
      </w:r>
    </w:p>
    <w:p w:rsidR="00EF6B0F" w:rsidRDefault="00EF6B0F" w:rsidP="00DB48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该课程为必修课（实践课），打分按五级分制，共</w:t>
      </w:r>
      <w:r>
        <w:rPr>
          <w:rFonts w:ascii="宋体" w:hAnsi="宋体" w:cs="宋体"/>
          <w:sz w:val="24"/>
          <w:szCs w:val="24"/>
        </w:rPr>
        <w:t>96</w:t>
      </w:r>
      <w:r>
        <w:rPr>
          <w:rFonts w:ascii="宋体" w:hAnsi="宋体" w:cs="宋体" w:hint="eastAsia"/>
          <w:sz w:val="24"/>
          <w:szCs w:val="24"/>
        </w:rPr>
        <w:t>学时，分两个学期开设，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每学期</w:t>
      </w:r>
      <w:r>
        <w:rPr>
          <w:rFonts w:ascii="宋体" w:hAnsi="宋体" w:cs="宋体"/>
          <w:sz w:val="24"/>
          <w:szCs w:val="24"/>
        </w:rPr>
        <w:t>48</w:t>
      </w:r>
      <w:r>
        <w:rPr>
          <w:rFonts w:ascii="宋体" w:hAnsi="宋体" w:cs="宋体" w:hint="eastAsia"/>
          <w:sz w:val="24"/>
          <w:szCs w:val="24"/>
        </w:rPr>
        <w:t>学时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个学分（按</w:t>
      </w:r>
      <w:r>
        <w:rPr>
          <w:rFonts w:ascii="宋体" w:hAnsi="宋体" w:cs="宋体"/>
          <w:sz w:val="24"/>
          <w:szCs w:val="24"/>
        </w:rPr>
        <w:t>96</w:t>
      </w:r>
      <w:r>
        <w:rPr>
          <w:rFonts w:ascii="宋体" w:hAnsi="宋体" w:cs="宋体" w:hint="eastAsia"/>
          <w:sz w:val="24"/>
          <w:szCs w:val="24"/>
        </w:rPr>
        <w:t>学时实施），教师该课程教学工作量为每生一学期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个教学工作量；</w:t>
      </w:r>
    </w:p>
    <w:p w:rsidR="00EF6B0F" w:rsidRDefault="00EF6B0F" w:rsidP="00DB48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过程中发生的相关费用由对应课题组和导师自行解决；</w:t>
      </w:r>
    </w:p>
    <w:p w:rsidR="00EF6B0F" w:rsidRDefault="00EF6B0F" w:rsidP="00DB48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课程实施严格管理，未经审批中途不得更换导师和学生；过程得分及时公布，不得过后修改；相关文档存档保留，学院将组织抽查。</w:t>
      </w:r>
    </w:p>
    <w:p w:rsidR="00EF6B0F" w:rsidRPr="005F1288" w:rsidRDefault="00EF6B0F" w:rsidP="00DB4862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相关研究成果归属团队和导师，未经相关许可，学生不能公开发表、泄露或用于其它。</w:t>
      </w:r>
    </w:p>
    <w:p w:rsidR="00EF6B0F" w:rsidRDefault="00EF6B0F" w:rsidP="009505A5">
      <w:pPr>
        <w:pStyle w:val="a3"/>
        <w:spacing w:line="360" w:lineRule="auto"/>
        <w:ind w:left="360" w:firstLineChars="0" w:firstLine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</w:t>
      </w:r>
    </w:p>
    <w:p w:rsidR="00EF6B0F" w:rsidRDefault="00EF6B0F" w:rsidP="005F1288">
      <w:pPr>
        <w:pStyle w:val="a3"/>
        <w:spacing w:line="360" w:lineRule="auto"/>
        <w:ind w:left="360" w:right="480" w:firstLineChars="0" w:firstLine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电子工程学院办公室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潘老师</w:t>
      </w:r>
    </w:p>
    <w:p w:rsidR="00EF6B0F" w:rsidRDefault="00EF6B0F" w:rsidP="005F1288">
      <w:pPr>
        <w:pStyle w:val="a3"/>
        <w:spacing w:line="360" w:lineRule="auto"/>
        <w:ind w:left="360" w:firstLineChars="0" w:firstLine="0"/>
        <w:jc w:val="right"/>
        <w:rPr>
          <w:rFonts w:ascii="宋体" w:cs="Times New Roman"/>
          <w:sz w:val="24"/>
          <w:szCs w:val="24"/>
        </w:rPr>
      </w:pPr>
    </w:p>
    <w:p w:rsidR="00EF6B0F" w:rsidRDefault="00EF6B0F" w:rsidP="005F1288">
      <w:pPr>
        <w:pStyle w:val="a3"/>
        <w:spacing w:line="360" w:lineRule="auto"/>
        <w:ind w:left="360" w:firstLineChars="0" w:firstLine="0"/>
        <w:jc w:val="right"/>
        <w:rPr>
          <w:rFonts w:ascii="宋体" w:cs="Times New Roman"/>
          <w:sz w:val="24"/>
          <w:szCs w:val="24"/>
        </w:rPr>
      </w:pPr>
    </w:p>
    <w:p w:rsidR="00EF6B0F" w:rsidRDefault="00EF6B0F" w:rsidP="005F1288">
      <w:pPr>
        <w:pStyle w:val="a3"/>
        <w:spacing w:line="360" w:lineRule="auto"/>
        <w:ind w:left="360" w:firstLineChars="0" w:firstLine="0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西安电子科技大学电子工程学院</w:t>
      </w:r>
    </w:p>
    <w:p w:rsidR="00EF6B0F" w:rsidRDefault="00EF6B0F" w:rsidP="005F1288">
      <w:pPr>
        <w:pStyle w:val="a3"/>
        <w:spacing w:line="360" w:lineRule="auto"/>
        <w:ind w:left="360" w:firstLineChars="0" w:firstLine="0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2018-10-18</w:t>
      </w:r>
    </w:p>
    <w:p w:rsidR="00EF6B0F" w:rsidRDefault="00EF6B0F" w:rsidP="009505A5">
      <w:pPr>
        <w:pStyle w:val="a3"/>
        <w:spacing w:line="360" w:lineRule="auto"/>
        <w:ind w:left="360" w:firstLineChars="0" w:firstLine="0"/>
        <w:rPr>
          <w:rFonts w:ascii="宋体" w:cs="Times New Roman"/>
          <w:sz w:val="24"/>
          <w:szCs w:val="24"/>
        </w:rPr>
      </w:pPr>
    </w:p>
    <w:p w:rsidR="00EF6B0F" w:rsidRDefault="00EF6B0F">
      <w:pPr>
        <w:widowControl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br w:type="page"/>
      </w:r>
    </w:p>
    <w:p w:rsidR="00EF6B0F" w:rsidRDefault="00EF6B0F" w:rsidP="009505A5">
      <w:pPr>
        <w:pStyle w:val="a3"/>
        <w:spacing w:line="360" w:lineRule="auto"/>
        <w:ind w:left="360" w:firstLineChars="0" w:firstLine="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 xml:space="preserve">1 </w:t>
      </w:r>
      <w:r>
        <w:rPr>
          <w:rFonts w:ascii="宋体" w:hAnsi="宋体" w:cs="宋体" w:hint="eastAsia"/>
          <w:sz w:val="24"/>
          <w:szCs w:val="24"/>
        </w:rPr>
        <w:t>《高级科研实训》岗位需求表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（请</w:t>
      </w:r>
      <w:proofErr w:type="gramStart"/>
      <w:r>
        <w:rPr>
          <w:rFonts w:ascii="宋体" w:hAnsi="宋体" w:cs="宋体" w:hint="eastAsia"/>
          <w:sz w:val="24"/>
          <w:szCs w:val="24"/>
        </w:rPr>
        <w:t>登录电院系统</w:t>
      </w:r>
      <w:proofErr w:type="gramEnd"/>
      <w:r>
        <w:rPr>
          <w:rFonts w:ascii="宋体" w:hAnsi="宋体" w:cs="宋体" w:hint="eastAsia"/>
          <w:sz w:val="24"/>
          <w:szCs w:val="24"/>
        </w:rPr>
        <w:t>在线填写）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559"/>
        <w:gridCol w:w="709"/>
        <w:gridCol w:w="1417"/>
        <w:gridCol w:w="709"/>
        <w:gridCol w:w="2489"/>
      </w:tblGrid>
      <w:tr w:rsidR="00EF6B0F" w:rsidRPr="00A3373D">
        <w:trPr>
          <w:cantSplit/>
        </w:trPr>
        <w:tc>
          <w:tcPr>
            <w:tcW w:w="141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导师姓名</w:t>
            </w:r>
          </w:p>
        </w:tc>
        <w:tc>
          <w:tcPr>
            <w:tcW w:w="155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248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cantSplit/>
        </w:trPr>
        <w:tc>
          <w:tcPr>
            <w:tcW w:w="141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教师姓名</w:t>
            </w:r>
          </w:p>
        </w:tc>
        <w:tc>
          <w:tcPr>
            <w:tcW w:w="155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2489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cantSplit/>
          <w:trHeight w:val="3242"/>
        </w:trPr>
        <w:tc>
          <w:tcPr>
            <w:tcW w:w="141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岗位描述</w:t>
            </w:r>
          </w:p>
        </w:tc>
        <w:tc>
          <w:tcPr>
            <w:tcW w:w="6883" w:type="dxa"/>
            <w:gridSpan w:val="5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cantSplit/>
          <w:trHeight w:val="2111"/>
        </w:trPr>
        <w:tc>
          <w:tcPr>
            <w:tcW w:w="141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输出成果</w:t>
            </w:r>
          </w:p>
        </w:tc>
        <w:tc>
          <w:tcPr>
            <w:tcW w:w="6883" w:type="dxa"/>
            <w:gridSpan w:val="5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trHeight w:val="4538"/>
        </w:trPr>
        <w:tc>
          <w:tcPr>
            <w:tcW w:w="8296" w:type="dxa"/>
            <w:gridSpan w:val="6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团队组成和分工：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99"/>
              <w:gridCol w:w="709"/>
              <w:gridCol w:w="992"/>
              <w:gridCol w:w="5067"/>
            </w:tblGrid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类型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分工</w:t>
                  </w:r>
                </w:p>
              </w:tc>
            </w:tr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导师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left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研究生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/>
                      <w:sz w:val="24"/>
                      <w:szCs w:val="24"/>
                    </w:rPr>
                    <w:t>XXX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  <w:r w:rsidRPr="00A3373D">
                    <w:rPr>
                      <w:rFonts w:ascii="宋体" w:hAnsi="宋体" w:cs="宋体" w:hint="eastAsia"/>
                      <w:sz w:val="24"/>
                      <w:szCs w:val="24"/>
                    </w:rPr>
                    <w:t>本科生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  <w:tr w:rsidR="00EF6B0F" w:rsidRPr="00A3373D"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jc w:val="center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B0F" w:rsidRPr="00A3373D" w:rsidRDefault="00EF6B0F" w:rsidP="00A3373D">
                  <w:pPr>
                    <w:spacing w:line="360" w:lineRule="auto"/>
                    <w:rPr>
                      <w:rFonts w:ascii="宋体" w:cs="Times New Roman"/>
                      <w:sz w:val="24"/>
                      <w:szCs w:val="24"/>
                    </w:rPr>
                  </w:pPr>
                </w:p>
              </w:tc>
            </w:tr>
          </w:tbl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8296" w:type="dxa"/>
            <w:gridSpan w:val="6"/>
          </w:tcPr>
          <w:p w:rsidR="00EF6B0F" w:rsidRPr="00A3373D" w:rsidRDefault="00EF6B0F" w:rsidP="00A3373D">
            <w:pPr>
              <w:spacing w:line="276" w:lineRule="auto"/>
              <w:rPr>
                <w:rFonts w:ascii="宋体" w:cs="Times New Roman"/>
                <w:sz w:val="18"/>
                <w:szCs w:val="18"/>
              </w:rPr>
            </w:pPr>
            <w:r w:rsidRPr="00A3373D">
              <w:rPr>
                <w:rFonts w:ascii="宋体" w:hAnsi="宋体" w:cs="宋体" w:hint="eastAsia"/>
                <w:sz w:val="18"/>
                <w:szCs w:val="18"/>
              </w:rPr>
              <w:t>说明：</w:t>
            </w:r>
          </w:p>
          <w:p w:rsidR="00EF6B0F" w:rsidRPr="00A3373D" w:rsidRDefault="00EF6B0F" w:rsidP="00A3373D">
            <w:pPr>
              <w:spacing w:line="276" w:lineRule="auto"/>
              <w:rPr>
                <w:rFonts w:ascii="宋体" w:cs="Times New Roman"/>
                <w:sz w:val="18"/>
                <w:szCs w:val="18"/>
              </w:rPr>
            </w:pPr>
            <w:r w:rsidRPr="00A3373D">
              <w:rPr>
                <w:rFonts w:ascii="宋体" w:hAnsi="宋体" w:cs="宋体" w:hint="eastAsia"/>
                <w:sz w:val="18"/>
                <w:szCs w:val="18"/>
              </w:rPr>
              <w:t>导师信息，第一行为责任导师；后续为联合指导教师，可调整行数；</w:t>
            </w:r>
          </w:p>
          <w:p w:rsidR="00EF6B0F" w:rsidRPr="00A3373D" w:rsidRDefault="00EF6B0F" w:rsidP="00A3373D">
            <w:pPr>
              <w:spacing w:line="276" w:lineRule="auto"/>
              <w:rPr>
                <w:rFonts w:ascii="宋体" w:cs="Times New Roman"/>
                <w:sz w:val="18"/>
                <w:szCs w:val="18"/>
              </w:rPr>
            </w:pPr>
            <w:r w:rsidRPr="00A3373D">
              <w:rPr>
                <w:rFonts w:ascii="宋体" w:hAnsi="宋体" w:cs="宋体" w:hint="eastAsia"/>
                <w:sz w:val="18"/>
                <w:szCs w:val="18"/>
              </w:rPr>
              <w:t>岗位描述，需明确研究方向、项目描述、工作类型和性质，及其岗位数量等；</w:t>
            </w:r>
          </w:p>
          <w:p w:rsidR="00EF6B0F" w:rsidRPr="00A3373D" w:rsidRDefault="00EF6B0F" w:rsidP="00A3373D">
            <w:pPr>
              <w:spacing w:line="276" w:lineRule="auto"/>
              <w:rPr>
                <w:rFonts w:ascii="宋体" w:cs="Times New Roman"/>
                <w:sz w:val="18"/>
                <w:szCs w:val="18"/>
              </w:rPr>
            </w:pPr>
            <w:r w:rsidRPr="00A3373D">
              <w:rPr>
                <w:rFonts w:ascii="宋体" w:hAnsi="宋体" w:cs="宋体" w:hint="eastAsia"/>
                <w:sz w:val="18"/>
                <w:szCs w:val="18"/>
              </w:rPr>
              <w:t>团队组成和分工，团队由教师、研究生和学生共同组成，人员确定，分工明确；本科生岗位以岗位</w:t>
            </w:r>
            <w:r w:rsidRPr="00A3373D">
              <w:rPr>
                <w:rFonts w:ascii="宋体" w:hAnsi="宋体" w:cs="宋体"/>
                <w:sz w:val="18"/>
                <w:szCs w:val="18"/>
              </w:rPr>
              <w:t>X</w:t>
            </w:r>
            <w:r w:rsidRPr="00A3373D">
              <w:rPr>
                <w:rFonts w:ascii="宋体" w:hAnsi="宋体" w:cs="宋体" w:hint="eastAsia"/>
                <w:sz w:val="18"/>
                <w:szCs w:val="18"/>
              </w:rPr>
              <w:t>代替，后续补充；</w:t>
            </w:r>
          </w:p>
          <w:p w:rsidR="00EF6B0F" w:rsidRPr="00A3373D" w:rsidRDefault="00EF6B0F" w:rsidP="00A3373D">
            <w:pPr>
              <w:spacing w:line="276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18"/>
                <w:szCs w:val="18"/>
              </w:rPr>
              <w:t>输出成果，需明确最终结果输出形式，或阶段性水平</w:t>
            </w:r>
          </w:p>
        </w:tc>
      </w:tr>
    </w:tbl>
    <w:p w:rsidR="00EF6B0F" w:rsidRDefault="00EF6B0F">
      <w:pPr>
        <w:widowControl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br w:type="page"/>
      </w:r>
    </w:p>
    <w:p w:rsidR="00EF6B0F" w:rsidRDefault="00EF6B0F" w:rsidP="009505A5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：《高级科研实训》学生工作定期小结和评价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1383"/>
        <w:gridCol w:w="1383"/>
        <w:gridCol w:w="1382"/>
        <w:gridCol w:w="1383"/>
        <w:gridCol w:w="1383"/>
      </w:tblGrid>
      <w:tr w:rsidR="00EF6B0F" w:rsidRPr="00A3373D"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学生姓名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导师姓名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工作小结时间段（教学周</w:t>
            </w:r>
            <w:r w:rsidRPr="00A3373D">
              <w:rPr>
                <w:rFonts w:ascii="宋体" w:hAnsi="宋体" w:cs="宋体"/>
                <w:sz w:val="24"/>
                <w:szCs w:val="24"/>
              </w:rPr>
              <w:t>XX-XXX</w:t>
            </w:r>
            <w:r w:rsidRPr="00A3373D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导师评价分数（百分制）</w:t>
            </w:r>
          </w:p>
        </w:tc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trHeight w:val="5268"/>
        </w:trPr>
        <w:tc>
          <w:tcPr>
            <w:tcW w:w="8296" w:type="dxa"/>
            <w:gridSpan w:val="6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学生小结：</w:t>
            </w:r>
          </w:p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F6B0F" w:rsidRPr="00A3373D">
        <w:trPr>
          <w:trHeight w:val="5093"/>
        </w:trPr>
        <w:tc>
          <w:tcPr>
            <w:tcW w:w="8296" w:type="dxa"/>
            <w:gridSpan w:val="6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导师评语：</w:t>
            </w:r>
          </w:p>
        </w:tc>
      </w:tr>
      <w:tr w:rsidR="00EF6B0F" w:rsidRPr="00A3373D"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填表时间</w:t>
            </w:r>
          </w:p>
        </w:tc>
        <w:tc>
          <w:tcPr>
            <w:tcW w:w="6914" w:type="dxa"/>
            <w:gridSpan w:val="5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EF6B0F" w:rsidRDefault="00EF6B0F">
      <w:pPr>
        <w:widowControl/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sz w:val="24"/>
          <w:szCs w:val="24"/>
        </w:rPr>
        <w:br w:type="page"/>
      </w:r>
    </w:p>
    <w:p w:rsidR="00EF6B0F" w:rsidRDefault="00EF6B0F" w:rsidP="009505A5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附加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：《高级科研实训》学生结题报告答辩及评分表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1383"/>
        <w:gridCol w:w="1383"/>
        <w:gridCol w:w="1382"/>
        <w:gridCol w:w="1383"/>
        <w:gridCol w:w="1383"/>
      </w:tblGrid>
      <w:tr w:rsidR="00EF6B0F" w:rsidRPr="00A3373D"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学生姓名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导师姓名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382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383" w:type="dxa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报告题目</w:t>
            </w:r>
          </w:p>
        </w:tc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答辩时间</w:t>
            </w:r>
          </w:p>
        </w:tc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A3373D">
              <w:rPr>
                <w:rFonts w:ascii="宋体" w:hAnsi="宋体" w:cs="宋体" w:hint="eastAsia"/>
                <w:sz w:val="24"/>
                <w:szCs w:val="24"/>
              </w:rPr>
              <w:t>答辩小组评价（百分制）</w:t>
            </w:r>
          </w:p>
        </w:tc>
        <w:tc>
          <w:tcPr>
            <w:tcW w:w="4148" w:type="dxa"/>
            <w:gridSpan w:val="3"/>
          </w:tcPr>
          <w:p w:rsidR="00EF6B0F" w:rsidRPr="00A3373D" w:rsidRDefault="00EF6B0F" w:rsidP="00A3373D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EF6B0F" w:rsidRPr="00A3373D">
        <w:trPr>
          <w:trHeight w:val="10371"/>
        </w:trPr>
        <w:tc>
          <w:tcPr>
            <w:tcW w:w="8296" w:type="dxa"/>
            <w:gridSpan w:val="6"/>
          </w:tcPr>
          <w:p w:rsidR="00EF6B0F" w:rsidRPr="00A3373D" w:rsidRDefault="00EF6B0F" w:rsidP="00A3373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proofErr w:type="gramStart"/>
            <w:r w:rsidRPr="00A3373D">
              <w:rPr>
                <w:rFonts w:ascii="宋体" w:hAnsi="宋体" w:cs="宋体" w:hint="eastAsia"/>
                <w:sz w:val="24"/>
                <w:szCs w:val="24"/>
              </w:rPr>
              <w:t>答辩组</w:t>
            </w:r>
            <w:proofErr w:type="gramEnd"/>
            <w:r w:rsidRPr="00A3373D">
              <w:rPr>
                <w:rFonts w:ascii="宋体" w:hAnsi="宋体" w:cs="宋体" w:hint="eastAsia"/>
                <w:sz w:val="24"/>
                <w:szCs w:val="24"/>
              </w:rPr>
              <w:t>意见：</w:t>
            </w:r>
          </w:p>
        </w:tc>
      </w:tr>
    </w:tbl>
    <w:p w:rsidR="00EF6B0F" w:rsidRPr="009505A5" w:rsidRDefault="00EF6B0F" w:rsidP="009505A5">
      <w:pPr>
        <w:spacing w:line="360" w:lineRule="auto"/>
        <w:rPr>
          <w:rFonts w:ascii="宋体" w:cs="Times New Roman"/>
          <w:sz w:val="24"/>
          <w:szCs w:val="24"/>
        </w:rPr>
      </w:pPr>
    </w:p>
    <w:sectPr w:rsidR="00EF6B0F" w:rsidRPr="009505A5" w:rsidSect="00C9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1E" w:rsidRDefault="001B291E" w:rsidP="002858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291E" w:rsidRDefault="001B291E" w:rsidP="002858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1E" w:rsidRDefault="001B291E" w:rsidP="002858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291E" w:rsidRDefault="001B291E" w:rsidP="002858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CDA"/>
    <w:multiLevelType w:val="hybridMultilevel"/>
    <w:tmpl w:val="5C909A58"/>
    <w:lvl w:ilvl="0" w:tplc="DE10B0F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1A698E"/>
    <w:multiLevelType w:val="hybridMultilevel"/>
    <w:tmpl w:val="787E0596"/>
    <w:lvl w:ilvl="0" w:tplc="6576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695548"/>
    <w:multiLevelType w:val="hybridMultilevel"/>
    <w:tmpl w:val="9BCC84DC"/>
    <w:lvl w:ilvl="0" w:tplc="883E3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82"/>
    <w:rsid w:val="00093244"/>
    <w:rsid w:val="00180576"/>
    <w:rsid w:val="0018282F"/>
    <w:rsid w:val="001A26E5"/>
    <w:rsid w:val="001B291E"/>
    <w:rsid w:val="00240D82"/>
    <w:rsid w:val="0024173B"/>
    <w:rsid w:val="0028589C"/>
    <w:rsid w:val="002C444E"/>
    <w:rsid w:val="00340739"/>
    <w:rsid w:val="00432882"/>
    <w:rsid w:val="004655C7"/>
    <w:rsid w:val="00471C9A"/>
    <w:rsid w:val="005650DA"/>
    <w:rsid w:val="005F1288"/>
    <w:rsid w:val="00625749"/>
    <w:rsid w:val="00641238"/>
    <w:rsid w:val="006720DA"/>
    <w:rsid w:val="00730620"/>
    <w:rsid w:val="00770072"/>
    <w:rsid w:val="007B6C39"/>
    <w:rsid w:val="007F1C09"/>
    <w:rsid w:val="008E46E8"/>
    <w:rsid w:val="009505A5"/>
    <w:rsid w:val="009F11C5"/>
    <w:rsid w:val="00A3373D"/>
    <w:rsid w:val="00AD3BEA"/>
    <w:rsid w:val="00B05AFD"/>
    <w:rsid w:val="00B1604E"/>
    <w:rsid w:val="00B21F5D"/>
    <w:rsid w:val="00B80950"/>
    <w:rsid w:val="00BC02F7"/>
    <w:rsid w:val="00C26457"/>
    <w:rsid w:val="00C31A60"/>
    <w:rsid w:val="00C93409"/>
    <w:rsid w:val="00C95D72"/>
    <w:rsid w:val="00D9182B"/>
    <w:rsid w:val="00DB4862"/>
    <w:rsid w:val="00DC2B22"/>
    <w:rsid w:val="00DD5EA1"/>
    <w:rsid w:val="00E46118"/>
    <w:rsid w:val="00EF6B0F"/>
    <w:rsid w:val="00FB2AED"/>
    <w:rsid w:val="00F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0576"/>
    <w:pPr>
      <w:ind w:firstLineChars="200" w:firstLine="420"/>
    </w:pPr>
  </w:style>
  <w:style w:type="table" w:styleId="a4">
    <w:name w:val="Table Grid"/>
    <w:basedOn w:val="a1"/>
    <w:uiPriority w:val="99"/>
    <w:rsid w:val="009505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28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28589C"/>
    <w:rPr>
      <w:sz w:val="18"/>
      <w:szCs w:val="18"/>
    </w:rPr>
  </w:style>
  <w:style w:type="paragraph" w:styleId="a6">
    <w:name w:val="footer"/>
    <w:basedOn w:val="a"/>
    <w:link w:val="Char0"/>
    <w:uiPriority w:val="99"/>
    <w:rsid w:val="002858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28589C"/>
    <w:rPr>
      <w:sz w:val="18"/>
      <w:szCs w:val="18"/>
    </w:rPr>
  </w:style>
  <w:style w:type="character" w:styleId="a7">
    <w:name w:val="Hyperlink"/>
    <w:basedOn w:val="a0"/>
    <w:uiPriority w:val="99"/>
    <w:rsid w:val="002858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0576"/>
    <w:pPr>
      <w:ind w:firstLineChars="200" w:firstLine="420"/>
    </w:pPr>
  </w:style>
  <w:style w:type="table" w:styleId="a4">
    <w:name w:val="Table Grid"/>
    <w:basedOn w:val="a1"/>
    <w:uiPriority w:val="99"/>
    <w:rsid w:val="009505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285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28589C"/>
    <w:rPr>
      <w:sz w:val="18"/>
      <w:szCs w:val="18"/>
    </w:rPr>
  </w:style>
  <w:style w:type="paragraph" w:styleId="a6">
    <w:name w:val="footer"/>
    <w:basedOn w:val="a"/>
    <w:link w:val="Char0"/>
    <w:uiPriority w:val="99"/>
    <w:rsid w:val="002858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28589C"/>
    <w:rPr>
      <w:sz w:val="18"/>
      <w:szCs w:val="18"/>
    </w:rPr>
  </w:style>
  <w:style w:type="character" w:styleId="a7">
    <w:name w:val="Hyperlink"/>
    <w:basedOn w:val="a0"/>
    <w:uiPriority w:val="99"/>
    <w:rsid w:val="00285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dyxt.xidian.edu.cn"/>
  <Relationship Id="rId9" Type="http://schemas.openxmlformats.org/officeDocument/2006/relationships/hyperlink" TargetMode="External" Target="http://dyxt.xidian.edu.c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2018-10-18T14:31:00Z</dcterms:created>
  <dc:creator>PC</dc:creator>
  <lastModifiedBy>微软用户</lastModifiedBy>
  <dcterms:modified xsi:type="dcterms:W3CDTF">2018-10-18T14:31:00Z</dcterms:modified>
  <revision>2</revision>
  <dc:title>关于试点班《高级科研实训》课程实施的通知</dc:title>
</coreProperties>
</file>